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C80" w:rsidRDefault="006A0C80" w:rsidP="00B6538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3655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6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0C80" w:rsidRDefault="006A0C80" w:rsidP="00B6538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lastRenderedPageBreak/>
        <w:t xml:space="preserve">2.4. Личная выгода - заинтересованность работника, его близких родственников в получении нематериальных благ и нематериальных преимуществ, которая может выражаться в достижении очевидных личных целей.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2.5. Конфликт интересов - ситуация, при которой возникает противоречие между заинтересованностью работника в получении материальной или личной выгоды и правами и законными интересами граждан, организаций, общества или государства, что может повлиять на надлежащее исполнение работником должностных обязанностей.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B6538F">
        <w:rPr>
          <w:rFonts w:ascii="Times New Roman" w:hAnsi="Times New Roman" w:cs="Times New Roman"/>
          <w:sz w:val="24"/>
          <w:szCs w:val="24"/>
        </w:rPr>
        <w:t>Коррупция - злоупотребление должностными полномочиями, дача взятки, получение взятки, либо иное незаконное использование физическим лицом своего должностного положения вопреки законным интересам общества и государства, отдельных граждан в целях получения выгоды в виде денег, ценностей, иного имущества или услуг имущественного характера для себя или для третьих лиц, либо незаконное предоставление такой выгоды указанному лицу другими физическими лицами, а также совершение указанных деяний</w:t>
      </w:r>
      <w:proofErr w:type="gramEnd"/>
      <w:r w:rsidRPr="00B6538F">
        <w:rPr>
          <w:rFonts w:ascii="Times New Roman" w:hAnsi="Times New Roman" w:cs="Times New Roman"/>
          <w:sz w:val="24"/>
          <w:szCs w:val="24"/>
        </w:rPr>
        <w:t xml:space="preserve"> от имени или в интересах юридического лица.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2.7. Конфиденциальная информация - документированная информация на любом носителе, доступ к которой ограничивается в соответствии с законодательством Российской Федерации, которая стала известна работнику в связи с исполнением должностных обязанностей.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3. Основные принципы профессиональной этики работников.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3.1. Деятельность работника основывается на следующих принципах профессиональной этики: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законность;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приоритет прав интересов граждан;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профессионализм;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добросовестность;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конфиденциальность;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информационная открытость;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эффективный внутренний контроль;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справедливость.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4. Основные этические нормы работников.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4.1. Основными ценностями для работников при осуществлении ими должностных обязанностей являются человек и общество, развитие и самореализация личности, сохранение национальной самобытности народов, обеспечение целостности и сохранности музейных предметов, переданных на хранение.</w:t>
      </w:r>
    </w:p>
    <w:p w:rsidR="006A0C80" w:rsidRDefault="006A0C80" w:rsidP="00B653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lastRenderedPageBreak/>
        <w:t xml:space="preserve"> 4.2. Работник: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способствует сохранению, развитию, распространению культурного наследия и популяризации природного наследия;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признает ценность каждого человека и его право на приобщение к культурным и природным ценностям на доступ к музейным фондам;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содействует поощрению деятельности граждан по приобщению детей к творчеству и культурному развитию, занятию самообразованием, ремеслами;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способствует созданию условий для эстетического воспитания населения; - учитывает индивидуальность, интересы и культурные потребности граждан.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4.3. Профессиональные ценности работника включают: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создание условий и обеспечение равных возможностей доступа к культурным ценностям и информационным ресурсам Музея;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профессиональную и коммуникативную компетентность;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соответствие высокому статусу работника Музея, основанному на профессиональных знаниях и надлежащем поведении;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обеспечение сохранности объектов историко-культурного и природного наследия и их популяризация.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ценности, связанные с потребностью самореализации, самоутверждения и самосовершенствования личности работника, достижение профессионализма в деятельности.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5. Общие правила поведения во время исполнения работником должностных обязанностей.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5.1. Работник обязан придерживаться следующих правил поведения при исполнении должностных обязанностей: 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добросовестно и на высоком профессиональном уровне исполнять должностные обязанности, соблюдая требования действующего законодательства с целью обеспечения эффективной работы Музея и реализации возложенных на него задач; 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538F">
        <w:rPr>
          <w:rFonts w:ascii="Times New Roman" w:hAnsi="Times New Roman" w:cs="Times New Roman"/>
          <w:sz w:val="24"/>
          <w:szCs w:val="24"/>
        </w:rPr>
        <w:t xml:space="preserve">соблюдать приоритет общественных интересов и общечеловеческих гуманистических ценностей; 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исключать действия, связанные с возможностью приобретения материальной или личной выгоды, влиянием каких-либо личных, имущественных (финансовых) или иных интересов, препятствующих добросовестному исполнению должностных обязанностей;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lastRenderedPageBreak/>
        <w:t xml:space="preserve"> - быть корректным, внимательным, доброжелательным и вежливым;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проявлять уважение к обычаям и традициям народов России, учитывать культурные и иные особенности различных этнических, социальных групп, способствовать межнациональному и межконфессиональному согласию; 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- воздерживаться от публичных высказываний, суждений, оценок в отношении деятельности государственных органов, их руководителей;</w:t>
      </w:r>
    </w:p>
    <w:p w:rsid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не допускать поведения, которое могло бы вызвать сомнение в объективном исполнении своих должностных обязанностей, а также избегать конфликтных ситуаций, способных нанести ущерб его репутации или авторитету Музея;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придерживаться правил делового поведения.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6. Обращение со служебной информацией.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B6538F">
        <w:rPr>
          <w:rFonts w:ascii="Times New Roman" w:hAnsi="Times New Roman" w:cs="Times New Roman"/>
          <w:sz w:val="24"/>
          <w:szCs w:val="24"/>
        </w:rPr>
        <w:t>С учетом основных положений Федерального закона от 27.07.2006г. № 149-ФЗ «Об информации, информационных технологиях и о защите информации» и Федерального закона от 27.07.2006г. № 152-ФЗ «О персональных данных» в отношении доступа к конфиденциальной информации, находящейся в распоряжении Музея, работник обязан обрабатывать и передавать информацию только при соблюдении норм и требований, предусмотренных действующим законодательством.</w:t>
      </w:r>
      <w:proofErr w:type="gramEnd"/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6.2. Работник, при наличии у него права доступа к конфиденциальной информации, обязан принимать меры для обеспечения гарантии безопасности и конфиденциальности информации, которая ему стала известна и за которую он несет ответственность в соответствии с действующим законодательством.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6.3. Работник не имеет права использовать не по назначению информацию, которую он может получить во время исполнения должностных обязанностей или в связи с ними.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7. Обращение с вверенными финансовыми средствами, материально-техническими и иными ресурсами.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7.1. Осуществляя должностные полномочия, работник должен эффективно и экономно управлять вверенными ему финансовыми средствами, имуществом, материально-техническими и иными ресурсами, которые не могут использоваться для личных целей.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7.2. Исходя из необходимости строгого соблюдения требований при реализации Федерального закона от 05.04.2013г. № 44-ФЗ «О контрактной системе в сфере закупок товаров, работ и услуг для обеспечения государственных и муниципальных нужд» в целях предотвращения коррупции и других злоупотреблений в сфере размещения заказов на поставки товаров, выполнение работ, оказание услуг работникам запрещается: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при проведении процедур размещения заказов на поставки товаров, выполнение работ, оказание услуг вступать в какие-либо переговоры с потенциальными участниками размещения заказов;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lastRenderedPageBreak/>
        <w:t xml:space="preserve"> - создавать какими-либо действиями преимущественные условия для определенного круга участников размещения заказов;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использовать должностное положение вопреки законным интересам Музея в целях получения материальной или личной выгоды в виде денег, ценностей, иного имущества или услуг имущественного характера, иных имущественных прав для себя или для третьих лиц.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8. Конфликт интересов.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8.1. В целях недопущения возникновения конфликта интересов в Музее работник обязан: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 - воздерживаться от совершения действий и принятия решений, которые могут привести к конфликту интересов; </w:t>
      </w:r>
    </w:p>
    <w:p w:rsidR="00936DB0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действовать в соответствии с настоящим Кодексом;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- доводить до сведения вышестоящего руководителя информацию о любом возможном конфликте интересов. 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8.2. В случае если непосредственный руководитель должным образом не отреагировал на полученную от работника информацию, работнику следует обратиться к вышестоящему руководителю, который имеет право инициировать или провести проверку поступившей информации.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9. Внешний вид работника.</w:t>
      </w:r>
    </w:p>
    <w:p w:rsidR="00B6538F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 xml:space="preserve">9.1. внешний вид работника при исполнении им должностных обязанностей в зависимости от условий службы и формата служебного мероприятия должен соответствовать общепринятому деловому стилю, который отличают официальность, сдержанность, аккуратность. </w:t>
      </w:r>
    </w:p>
    <w:p w:rsidR="00B6538F" w:rsidRPr="00B6538F" w:rsidRDefault="00B6538F" w:rsidP="00B65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38F">
        <w:rPr>
          <w:rFonts w:ascii="Times New Roman" w:hAnsi="Times New Roman" w:cs="Times New Roman"/>
          <w:b/>
          <w:sz w:val="28"/>
          <w:szCs w:val="28"/>
        </w:rPr>
        <w:t>10. Ответственность работник</w:t>
      </w:r>
      <w:r>
        <w:rPr>
          <w:rFonts w:ascii="Times New Roman" w:hAnsi="Times New Roman" w:cs="Times New Roman"/>
          <w:b/>
          <w:sz w:val="28"/>
          <w:szCs w:val="28"/>
        </w:rPr>
        <w:t>а.</w:t>
      </w:r>
    </w:p>
    <w:p w:rsidR="00902261" w:rsidRPr="00B6538F" w:rsidRDefault="00B6538F" w:rsidP="00B6538F">
      <w:pPr>
        <w:jc w:val="both"/>
        <w:rPr>
          <w:rFonts w:ascii="Times New Roman" w:hAnsi="Times New Roman" w:cs="Times New Roman"/>
          <w:sz w:val="24"/>
          <w:szCs w:val="24"/>
        </w:rPr>
      </w:pPr>
      <w:r w:rsidRPr="00B6538F">
        <w:rPr>
          <w:rFonts w:ascii="Times New Roman" w:hAnsi="Times New Roman" w:cs="Times New Roman"/>
          <w:sz w:val="24"/>
          <w:szCs w:val="24"/>
        </w:rPr>
        <w:t>10.1. Анализ и оценка соблюдения правил профессиональной этики, предусмотренных настоящим Кодексом, являются обязательными при назначении на вышестоящую должность, рассмотрении вопросов поощрения и награждения, а также наложения дисциплинарного взыскания.</w:t>
      </w:r>
    </w:p>
    <w:sectPr w:rsidR="00902261" w:rsidRPr="00B6538F" w:rsidSect="00190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A2F"/>
    <w:multiLevelType w:val="hybridMultilevel"/>
    <w:tmpl w:val="0976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B6538F"/>
    <w:rsid w:val="00190F72"/>
    <w:rsid w:val="002D131A"/>
    <w:rsid w:val="006A0C80"/>
    <w:rsid w:val="00902261"/>
    <w:rsid w:val="00936DB0"/>
    <w:rsid w:val="00B6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3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0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C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D1CAD-82B5-44BE-937F-657AA9418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DK</cp:lastModifiedBy>
  <cp:revision>4</cp:revision>
  <dcterms:created xsi:type="dcterms:W3CDTF">2019-12-03T11:20:00Z</dcterms:created>
  <dcterms:modified xsi:type="dcterms:W3CDTF">2019-12-09T07:22:00Z</dcterms:modified>
</cp:coreProperties>
</file>